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00" w:before="0" w:line="276"/>
        <w:jc w:val="center"/>
      </w:pPr>
      <w:r>
        <w:rPr>
          <w:b/>
          <w:bCs/>
          <w:sz w:val="27"/>
          <w:szCs w:val="27"/>
        </w:rPr>
        <w:t xml:space="preserve">OPERATING AGREEMENT OF [LLC NAME]</w:t>
      </w:r>
    </w:p>
    <w:p>
      <w:pPr>
        <w:spacing w:after="100" w:before="0" w:line="276"/>
        <w:jc w:val="center"/>
      </w:pPr>
      <w:r>
        <w:rPr>
          <w:sz w:val="20"/>
          <w:szCs w:val="20"/>
        </w:rPr>
        <w:t xml:space="preserve">A [state] limited liability company</w:t>
      </w:r>
    </w:p>
    <w:p>
      <w:pPr>
        <w:spacing w:after="100" w:before="0" w:line="276"/>
        <w:jc w:val="both"/>
      </w:pPr>
      <w:r>
        <w:rPr>
          <w:sz w:val="21"/>
          <w:szCs w:val="21"/>
        </w:rPr>
        <w:t xml:space="preserve">This Operating Agreement (the "Agreement") is made on [date] by the members listed in Schedule A (each a "Member") of [LLC name] (the "Company"), formed by filing articles of organization with the [state] Secretary of State on [filing date].</w:t>
      </w:r>
    </w:p>
    <w:p>
      <w:pPr>
        <w:spacing w:after="100" w:before="200" w:line="276"/>
        <w:jc w:val="both"/>
      </w:pPr>
      <w:r>
        <w:rPr>
          <w:b/>
          <w:bCs/>
          <w:sz w:val="21"/>
          <w:szCs w:val="21"/>
        </w:rPr>
        <w:t xml:space="preserve">1. Name, purpose and office</w:t>
      </w:r>
    </w:p>
    <w:p>
      <w:pPr>
        <w:spacing w:after="100" w:before="0" w:line="276"/>
        <w:jc w:val="both"/>
      </w:pPr>
      <w:r>
        <w:rPr>
          <w:sz w:val="21"/>
          <w:szCs w:val="21"/>
        </w:rPr>
        <w:t xml:space="preserve">The Company’s name is [LLC name]. Its purpose is [business purpose] and any lawful activity. Its principal office is at [address]. Its registered agent is [agent name and address].</w:t>
      </w:r>
    </w:p>
    <w:p>
      <w:pPr>
        <w:spacing w:after="100" w:before="200" w:line="276"/>
        <w:jc w:val="both"/>
      </w:pPr>
      <w:r>
        <w:rPr>
          <w:b/>
          <w:bCs/>
          <w:sz w:val="21"/>
          <w:szCs w:val="21"/>
        </w:rPr>
        <w:t xml:space="preserve">2. Members and capital contributions</w:t>
      </w:r>
    </w:p>
    <w:p>
      <w:pPr>
        <w:spacing w:after="100" w:before="0" w:line="276"/>
        <w:jc w:val="both"/>
      </w:pPr>
      <w:r>
        <w:rPr>
          <w:sz w:val="21"/>
          <w:szCs w:val="21"/>
        </w:rPr>
        <w:t xml:space="preserve">Each Member’s initial capital contribution and ownership percentage are listed in Schedule A. No Member must contribute more capital unless all Members agree in writing. No Member earns interest on capital.</w:t>
      </w:r>
    </w:p>
    <w:p>
      <w:pPr>
        <w:spacing w:after="100" w:before="200" w:line="276"/>
        <w:jc w:val="both"/>
      </w:pPr>
      <w:r>
        <w:rPr>
          <w:b/>
          <w:bCs/>
          <w:sz w:val="21"/>
          <w:szCs w:val="21"/>
        </w:rPr>
        <w:t xml:space="preserve">3. Profits, losses and distributions</w:t>
      </w:r>
    </w:p>
    <w:p>
      <w:pPr>
        <w:spacing w:after="100" w:before="0" w:line="276"/>
        <w:jc w:val="both"/>
      </w:pPr>
      <w:r>
        <w:rPr>
          <w:sz w:val="21"/>
          <w:szCs w:val="21"/>
        </w:rPr>
        <w:t xml:space="preserve">Profits and losses are allocated to the Members in proportion to their ownership percentages. Distributions of cash are made when the Members holding a majority of ownership decide, always in proportion to ownership and only if the Company can still pay its debts.</w:t>
      </w:r>
    </w:p>
    <w:p>
      <w:pPr>
        <w:spacing w:after="100" w:before="200" w:line="276"/>
        <w:jc w:val="both"/>
      </w:pPr>
      <w:r>
        <w:rPr>
          <w:b/>
          <w:bCs/>
          <w:sz w:val="21"/>
          <w:szCs w:val="21"/>
        </w:rPr>
        <w:t xml:space="preserve">4. Management</w:t>
      </w:r>
    </w:p>
    <w:p>
      <w:pPr>
        <w:spacing w:after="100" w:before="0" w:line="276"/>
        <w:jc w:val="both"/>
      </w:pPr>
      <w:r>
        <w:rPr>
          <w:sz w:val="21"/>
          <w:szCs w:val="21"/>
        </w:rPr>
        <w:t xml:space="preserve">The Company is managed by its Members. Ordinary decisions require the vote of Members holding more than [50]% of ownership. The following require the vote of Members holding at least [75]%: admitting a new Member, selling substantially all assets, borrowing more than [amount], amending this Agreement and dissolving the Company.</w:t>
      </w:r>
    </w:p>
    <w:p>
      <w:pPr>
        <w:spacing w:after="100" w:before="200" w:line="276"/>
        <w:jc w:val="both"/>
      </w:pPr>
      <w:r>
        <w:rPr>
          <w:b/>
          <w:bCs/>
          <w:sz w:val="21"/>
          <w:szCs w:val="21"/>
        </w:rPr>
        <w:t xml:space="preserve">5. Officers and authority</w:t>
      </w:r>
    </w:p>
    <w:p>
      <w:pPr>
        <w:spacing w:after="100" w:before="0" w:line="276"/>
        <w:jc w:val="both"/>
      </w:pPr>
      <w:r>
        <w:rPr>
          <w:sz w:val="21"/>
          <w:szCs w:val="21"/>
        </w:rPr>
        <w:t xml:space="preserve">The Members appoint [name] as [Managing Member] to run daily operations, sign ordinary contracts and open bank accounts. Any Member may be removed from that role by a majority vote.</w:t>
      </w:r>
    </w:p>
    <w:p>
      <w:pPr>
        <w:spacing w:after="100" w:before="200" w:line="276"/>
        <w:jc w:val="both"/>
      </w:pPr>
      <w:r>
        <w:rPr>
          <w:b/>
          <w:bCs/>
          <w:sz w:val="21"/>
          <w:szCs w:val="21"/>
        </w:rPr>
        <w:t xml:space="preserve">6. Books, records and taxes</w:t>
      </w:r>
    </w:p>
    <w:p>
      <w:pPr>
        <w:spacing w:after="100" w:before="0" w:line="276"/>
        <w:jc w:val="both"/>
      </w:pPr>
      <w:r>
        <w:rPr>
          <w:sz w:val="21"/>
          <w:szCs w:val="21"/>
        </w:rPr>
        <w:t xml:space="preserve">The Company will keep accurate books at its principal office, open to every Member. The Company will be taxed as [a partnership / an S corporation / as the Members decide], and each Member will receive the tax forms needed for their own return.</w:t>
      </w:r>
    </w:p>
    <w:p>
      <w:pPr>
        <w:spacing w:after="100" w:before="200" w:line="276"/>
        <w:jc w:val="both"/>
      </w:pPr>
      <w:r>
        <w:rPr>
          <w:b/>
          <w:bCs/>
          <w:sz w:val="21"/>
          <w:szCs w:val="21"/>
        </w:rPr>
        <w:t xml:space="preserve">7. Transfer of interests</w:t>
      </w:r>
    </w:p>
    <w:p>
      <w:pPr>
        <w:spacing w:after="100" w:before="0" w:line="276"/>
        <w:jc w:val="both"/>
      </w:pPr>
      <w:r>
        <w:rPr>
          <w:sz w:val="21"/>
          <w:szCs w:val="21"/>
        </w:rPr>
        <w:t xml:space="preserve">No Member may sell, give or pledge their interest without the written consent of Members holding at least [75]% of the other interests. Before selling to an outsider, a Member must first offer the interest to the other Members at the same price and terms, and they have [30] days to accept.</w:t>
      </w:r>
    </w:p>
    <w:p>
      <w:pPr>
        <w:spacing w:after="100" w:before="200" w:line="276"/>
        <w:jc w:val="both"/>
      </w:pPr>
      <w:r>
        <w:rPr>
          <w:b/>
          <w:bCs/>
          <w:sz w:val="21"/>
          <w:szCs w:val="21"/>
        </w:rPr>
        <w:t xml:space="preserve">8. Withdrawal, death or disability</w:t>
      </w:r>
    </w:p>
    <w:p>
      <w:pPr>
        <w:spacing w:after="100" w:before="0" w:line="276"/>
        <w:jc w:val="both"/>
      </w:pPr>
      <w:r>
        <w:rPr>
          <w:sz w:val="21"/>
          <w:szCs w:val="21"/>
        </w:rPr>
        <w:t xml:space="preserve">If a Member withdraws, dies or becomes permanently disabled, the Company or the remaining Members may buy that Member’s interest at fair market value, determined by [an independent appraiser / the formula in Schedule B], payable over [24] months.</w:t>
      </w:r>
    </w:p>
    <w:p>
      <w:pPr>
        <w:spacing w:after="100" w:before="200" w:line="276"/>
        <w:jc w:val="both"/>
      </w:pPr>
      <w:r>
        <w:rPr>
          <w:b/>
          <w:bCs/>
          <w:sz w:val="21"/>
          <w:szCs w:val="21"/>
        </w:rPr>
        <w:t xml:space="preserve">9. Liability and indemnification</w:t>
      </w:r>
    </w:p>
    <w:p>
      <w:pPr>
        <w:spacing w:after="100" w:before="0" w:line="276"/>
        <w:jc w:val="both"/>
      </w:pPr>
      <w:r>
        <w:rPr>
          <w:sz w:val="21"/>
          <w:szCs w:val="21"/>
        </w:rPr>
        <w:t xml:space="preserve">No Member is personally liable for the Company’s debts only because they are a Member. The Company will indemnify Members for acts done in good faith on its behalf, except fraud, gross negligence or willful misconduct.</w:t>
      </w:r>
    </w:p>
    <w:p>
      <w:pPr>
        <w:spacing w:after="100" w:before="200" w:line="276"/>
        <w:jc w:val="both"/>
      </w:pPr>
      <w:r>
        <w:rPr>
          <w:b/>
          <w:bCs/>
          <w:sz w:val="21"/>
          <w:szCs w:val="21"/>
        </w:rPr>
        <w:t xml:space="preserve">10. Dissolution</w:t>
      </w:r>
    </w:p>
    <w:p>
      <w:pPr>
        <w:spacing w:after="100" w:before="0" w:line="276"/>
        <w:jc w:val="both"/>
      </w:pPr>
      <w:r>
        <w:rPr>
          <w:sz w:val="21"/>
          <w:szCs w:val="21"/>
        </w:rPr>
        <w:t xml:space="preserve">The Company dissolves when Members holding at least [75]% of ownership vote to dissolve or as required by law. Assets are used first to pay creditors and then distributed to the Members by ownership percentage.</w:t>
      </w:r>
    </w:p>
    <w:p>
      <w:pPr>
        <w:spacing w:after="100" w:before="200" w:line="276"/>
        <w:jc w:val="both"/>
      </w:pPr>
      <w:r>
        <w:rPr>
          <w:b/>
          <w:bCs/>
          <w:sz w:val="21"/>
          <w:szCs w:val="21"/>
        </w:rPr>
        <w:t xml:space="preserve">11. General terms</w:t>
      </w:r>
    </w:p>
    <w:p>
      <w:pPr>
        <w:spacing w:after="100" w:before="0" w:line="276"/>
        <w:jc w:val="both"/>
      </w:pPr>
      <w:r>
        <w:rPr>
          <w:sz w:val="21"/>
          <w:szCs w:val="21"/>
        </w:rPr>
        <w:t xml:space="preserve">This Agreement is governed by the laws of [state]. It may be amended only in writing signed by the Members required in clause 4. The Members agree to sign electronically, with the same effect as a handwritten signature.</w:t>
      </w:r>
    </w:p>
    <w:p/>
    <w:p/>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MEMBER</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c>
          <w:tcPr>
            <w:tcBorders>
              <w:top w:val="single" w:color="000000" w:sz="6"/>
              <w:left w:val="none" w:color="FFFFFF" w:sz="0"/>
              <w:bottom w:val="none" w:color="FFFFFF" w:sz="0"/>
              <w:right w:val="none" w:color="FFFFFF" w:sz="0"/>
            </w:tcBorders>
            <w:tcMar>
              <w:top w:type="dxa" w:w="80"/>
              <w:left w:type="dxa" w:w="300"/>
              <w:right w:type="dxa" w:w="300"/>
            </w:tcMar>
          </w:tcPr>
          <w:p>
            <w:pPr>
              <w:spacing w:after="100" w:before="0" w:line="276"/>
              <w:jc w:val="center"/>
            </w:pPr>
            <w:r>
              <w:rPr>
                <w:b/>
                <w:bCs/>
                <w:sz w:val="21"/>
                <w:szCs w:val="21"/>
              </w:rPr>
              <w:t xml:space="preserve">MEMBER</w:t>
            </w:r>
          </w:p>
          <w:p>
            <w:pPr>
              <w:spacing w:after="100" w:before="0" w:line="276"/>
              <w:jc w:val="center"/>
            </w:pPr>
            <w:r>
              <w:rPr>
                <w:sz w:val="21"/>
                <w:szCs w:val="21"/>
              </w:rPr>
              <w:t xml:space="preserve">Signature: ______________________</w:t>
            </w:r>
          </w:p>
          <w:p>
            <w:pPr>
              <w:spacing w:after="100" w:before="0" w:line="276"/>
              <w:jc w:val="center"/>
            </w:pPr>
            <w:r>
              <w:rPr>
                <w:sz w:val="21"/>
                <w:szCs w:val="21"/>
              </w:rPr>
              <w:t xml:space="preserve">Name: [full name]</w:t>
            </w:r>
          </w:p>
          <w:p>
            <w:pPr>
              <w:spacing w:after="100" w:before="0" w:line="276"/>
              <w:jc w:val="center"/>
            </w:pPr>
            <w:r>
              <w:rPr>
                <w:sz w:val="21"/>
                <w:szCs w:val="21"/>
              </w:rPr>
              <w:t xml:space="preserve">Date: [date]</w:t>
            </w:r>
          </w:p>
        </w:tc>
      </w:tr>
    </w:tbl>
    <w:p>
      <w:r>
        <w:br w:type="page"/>
      </w:r>
    </w:p>
    <w:p>
      <w:pPr>
        <w:spacing w:after="100" w:before="0" w:line="276"/>
        <w:jc w:val="center"/>
      </w:pPr>
      <w:r>
        <w:rPr>
          <w:b/>
          <w:bCs/>
          <w:sz w:val="21"/>
          <w:szCs w:val="21"/>
        </w:rPr>
        <w:t xml:space="preserve">SCHEDULE A · MEMBERS</w:t>
      </w:r>
    </w:p>
    <w:p>
      <w:pPr>
        <w:spacing w:after="100" w:before="0" w:line="276"/>
        <w:jc w:val="both"/>
      </w:pPr>
      <w:r>
        <w:rPr>
          <w:sz w:val="21"/>
          <w:szCs w:val="21"/>
        </w:rPr>
        <w:t xml:space="preserve">Member name: [name] · Address: [address] · Initial contribution: [amount or property] · Ownership: [percentage]%</w:t>
      </w:r>
    </w:p>
    <w:p>
      <w:pPr>
        <w:spacing w:after="100" w:before="0" w:line="276"/>
        <w:jc w:val="both"/>
      </w:pPr>
      <w:r>
        <w:rPr>
          <w:sz w:val="21"/>
          <w:szCs w:val="21"/>
        </w:rPr>
        <w:t xml:space="preserve">Member name: [name] · Address: [address] · Initial contribution: [amount or property] · Ownership: [percentage]%</w:t>
      </w:r>
    </w:p>
    <w:sectPr>
      <w:pgSz w:w="12240" w:h="15840" w:orient="portrait"/>
      <w:pgMar w:top="1418" w:right="1418" w:bottom="1418" w:left="1418"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cs="Times New Roman" w:eastAsia="Times New Roman" w:hAnsi="Times New Roman"/>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OPERATING AGREEMENT OF [LLC NAME]</dc:title>
  <dc:creator>SignSolú</dc:creator>
  <cp:lastModifiedBy>Un-named</cp:lastModifiedBy>
  <cp:revision>1</cp:revision>
  <dcterms:created xsi:type="dcterms:W3CDTF">2026-10-17T23:28:29.714Z</dcterms:created>
  <dcterms:modified xsi:type="dcterms:W3CDTF">2026-10-17T23:28:29.714Z</dcterms:modified>
</cp:coreProperties>
</file>

<file path=docProps/custom.xml><?xml version="1.0" encoding="utf-8"?>
<Properties xmlns="http://schemas.openxmlformats.org/officeDocument/2006/custom-properties" xmlns:vt="http://schemas.openxmlformats.org/officeDocument/2006/docPropsVTypes"/>
</file>