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ARRENDAMIENTO DE LOCAL COMERCIAL</w:t>
      </w:r>
    </w:p>
    <w:p>
      <w:pPr>
        <w:spacing w:after="240" w:line="276"/>
        <w:jc w:val="center"/>
      </w:pPr>
      <w:r>
        <w:rPr>
          <w:color w:val="444444"/>
          <w:sz w:val="20"/>
          <w:szCs w:val="20"/>
        </w:rPr>
        <w:t xml:space="preserve">Quintana Roo · ____________________</w:t>
      </w:r>
    </w:p>
    <w:p>
      <w:pPr>
        <w:spacing w:after="100" w:line="276"/>
        <w:jc w:val="both"/>
      </w:pPr>
      <w:r>
        <w:rPr>
          <w:sz w:val="21"/>
          <w:szCs w:val="21"/>
        </w:rPr>
        <w:t xml:space="preserve">Contrato de arrendamiento que celebran, por una parte, </w:t>
      </w:r>
      <w:r>
        <w:rPr>
          <w:b/>
          <w:bCs/>
          <w:i w:val="false"/>
          <w:iCs w:val="false"/>
          <w:sz w:val="21"/>
          <w:szCs w:val="21"/>
        </w:rPr>
        <w:t xml:space="preserve">____________________</w:t>
      </w:r>
      <w:r>
        <w:rPr>
          <w:sz w:val="21"/>
          <w:szCs w:val="21"/>
        </w:rPr>
        <w:t xml:space="preserve">, con domicilio en ____________________, a quien en lo sucesivo se le denominará </w:t>
      </w:r>
      <w:r>
        <w:rPr>
          <w:b/>
          <w:bCs/>
          <w:i w:val="false"/>
          <w:iCs w:val="false"/>
          <w:sz w:val="21"/>
          <w:szCs w:val="21"/>
        </w:rPr>
        <w:t xml:space="preserve">EL ARRENDADOR</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ARRENDATARIO</w:t>
      </w:r>
      <w:r>
        <w:rPr>
          <w:sz w:val="21"/>
          <w:szCs w:val="21"/>
        </w:rPr>
        <w:t xml:space="preserve">; y conjuntamente </w:t>
      </w:r>
      <w:r>
        <w:rPr>
          <w:b/>
          <w:bCs/>
          <w:i w:val="false"/>
          <w:iCs w:val="false"/>
          <w:sz w:val="21"/>
          <w:szCs w:val="21"/>
        </w:rPr>
        <w:t xml:space="preserve">LAS PARTES</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b/>
          <w:bCs/>
          <w:i w:val="false"/>
          <w:iCs w:val="false"/>
          <w:sz w:val="21"/>
          <w:szCs w:val="21"/>
        </w:rPr>
        <w:t xml:space="preserve">I. Declara EL ARRENDADOR,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 y que no existe impedimento para celebrarlo.</w:t>
      </w:r>
    </w:p>
    <w:p>
      <w:pPr>
        <w:spacing w:after="100" w:line="276"/>
        <w:jc w:val="both"/>
      </w:pPr>
      <w:r>
        <w:rPr>
          <w:b/>
          <w:bCs/>
          <w:i w:val="false"/>
          <w:iCs w:val="false"/>
          <w:sz w:val="21"/>
          <w:szCs w:val="21"/>
        </w:rPr>
        <w:t xml:space="preserve">b)</w:t>
      </w:r>
      <w:r>
        <w:rPr>
          <w:sz w:val="21"/>
          <w:szCs w:val="21"/>
        </w:rPr>
        <w:t xml:space="preserve"> Que es propietario de EL INMUEBLE, ubicado en ____________________, o cuenta con facultades bastantes para darlo en arrendamiento, y que está en posibilidad de entregar su uso y goce en la fecha de inicio de vigencia.</w:t>
      </w:r>
    </w:p>
    <w:p>
      <w:pPr>
        <w:spacing w:after="100" w:line="276"/>
        <w:jc w:val="both"/>
      </w:pPr>
      <w:r>
        <w:rPr>
          <w:b/>
          <w:bCs/>
          <w:i w:val="false"/>
          <w:iCs w:val="false"/>
          <w:sz w:val="21"/>
          <w:szCs w:val="21"/>
        </w:rPr>
        <w:t xml:space="preserve">c)</w:t>
      </w:r>
      <w:r>
        <w:rPr>
          <w:sz w:val="21"/>
          <w:szCs w:val="21"/>
        </w:rPr>
        <w:t xml:space="preserve"> Que EL INMUEBLE está al corriente en el pago de los impuestos y servicios a su cargo y que no existe procedimiento judicial que impida arrendarlo.</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 Declara EL ARRENDATARIO,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w:t>
      </w:r>
    </w:p>
    <w:p>
      <w:pPr>
        <w:spacing w:after="100" w:line="276"/>
        <w:jc w:val="both"/>
      </w:pPr>
      <w:r>
        <w:rPr>
          <w:b/>
          <w:bCs/>
          <w:i w:val="false"/>
          <w:iCs w:val="false"/>
          <w:sz w:val="21"/>
          <w:szCs w:val="21"/>
        </w:rPr>
        <w:t xml:space="preserve">b)</w:t>
      </w:r>
      <w:r>
        <w:rPr>
          <w:sz w:val="21"/>
          <w:szCs w:val="21"/>
        </w:rPr>
        <w:t xml:space="preserve"> Que conoció EL INMUEBLE, lo revisó y lo recibe a su entera satisfacción en el estado en que se encuentra, según el Anexo A.</w:t>
      </w:r>
    </w:p>
    <w:p>
      <w:pPr>
        <w:spacing w:after="100" w:line="276"/>
        <w:jc w:val="both"/>
      </w:pPr>
      <w:r>
        <w:rPr>
          <w:b/>
          <w:bCs/>
          <w:i w:val="false"/>
          <w:iCs w:val="false"/>
          <w:sz w:val="21"/>
          <w:szCs w:val="21"/>
        </w:rPr>
        <w:t xml:space="preserve">c)</w:t>
      </w:r>
      <w:r>
        <w:rPr>
          <w:sz w:val="21"/>
          <w:szCs w:val="21"/>
        </w:rPr>
        <w:t xml:space="preserve"> Que lo destinará exclusivamente a ____________________ y que cuenta con los medios para cubrir la renta y las demás obligaciones que aquí contrae.</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III. Declaran LAS PARTES:</w:t>
      </w:r>
    </w:p>
    <w:p>
      <w:pPr>
        <w:spacing w:after="100" w:line="276"/>
        <w:jc w:val="both"/>
      </w:pPr>
      <w:r>
        <w:rPr>
          <w:b/>
          <w:bCs/>
          <w:i w:val="false"/>
          <w:iCs w:val="false"/>
          <w:sz w:val="21"/>
          <w:szCs w:val="21"/>
        </w:rPr>
        <w:t xml:space="preserve">a)</w:t>
      </w:r>
      <w:r>
        <w:rPr>
          <w:sz w:val="21"/>
          <w:szCs w:val="21"/>
        </w:rPr>
        <w:t xml:space="preserve"> Que se reconocen mutuamente la personalidad con la que se ostentan y que se identifican con identificación oficial vigente al momento de firmar.</w:t>
      </w:r>
    </w:p>
    <w:p>
      <w:pPr>
        <w:spacing w:after="100" w:line="276"/>
        <w:jc w:val="both"/>
      </w:pPr>
      <w:r>
        <w:rPr>
          <w:b/>
          <w:bCs/>
          <w:i w:val="false"/>
          <w:iCs w:val="false"/>
          <w:sz w:val="21"/>
          <w:szCs w:val="21"/>
        </w:rPr>
        <w:t xml:space="preserve">b)</w:t>
      </w:r>
      <w:r>
        <w:rPr>
          <w:sz w:val="21"/>
          <w:szCs w:val="21"/>
        </w:rPr>
        <w:t xml:space="preserve"> Que en la celebración de este contrato no existe error, dolo, violencia, lesión ni mala fe que pudiera invalidarlo.</w:t>
      </w:r>
    </w:p>
    <w:p>
      <w:pPr>
        <w:spacing w:after="100" w:line="276"/>
        <w:jc w:val="both"/>
      </w:pPr>
      <w:r>
        <w:rPr>
          <w:b/>
          <w:bCs/>
          <w:i w:val="false"/>
          <w:iCs w:val="false"/>
          <w:sz w:val="21"/>
          <w:szCs w:val="21"/>
        </w:rPr>
        <w:t xml:space="preserve">c)</w:t>
      </w:r>
      <w:r>
        <w:rPr>
          <w:sz w:val="21"/>
          <w:szCs w:val="21"/>
        </w:rPr>
        <w:t xml:space="preserve"> Que es su voluntad obligarse conforme a las siguientes:</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ARRENDADOR concede a EL ARRENDATARIO el uso y goce temporal del inmueble ubicado en ____________________ (en adelante, EL INMUEBLE), y EL ARRENDATARIO se obliga a pagar por ese uso y goce la renta pactada en este contrato.</w:t>
      </w:r>
    </w:p>
    <w:p>
      <w:pPr>
        <w:spacing w:after="100" w:line="276"/>
        <w:jc w:val="both"/>
      </w:pPr>
      <w:r>
        <w:rPr>
          <w:b/>
          <w:bCs/>
          <w:i w:val="false"/>
          <w:iCs w:val="false"/>
          <w:sz w:val="21"/>
          <w:szCs w:val="21"/>
        </w:rPr>
        <w:t xml:space="preserve">SEGUNDA. DESTINO.</w:t>
      </w:r>
      <w:r>
        <w:rPr>
          <w:sz w:val="21"/>
          <w:szCs w:val="21"/>
        </w:rPr>
        <w:t xml:space="preserve"> EL INMUEBLE se destinará exclusivamente a ____________________. EL ARRENDATARIO no podrá darle un uso distinto sin autorización previa y por escrito de EL ARRENDADOR.</w:t>
      </w:r>
    </w:p>
    <w:p>
      <w:pPr>
        <w:spacing w:after="100" w:line="276"/>
        <w:jc w:val="both"/>
      </w:pPr>
      <w:r>
        <w:rPr>
          <w:b/>
          <w:bCs/>
          <w:i w:val="false"/>
          <w:iCs w:val="false"/>
          <w:sz w:val="21"/>
          <w:szCs w:val="21"/>
        </w:rPr>
        <w:t xml:space="preserve">TERCERA. VIGENCIA.</w:t>
      </w:r>
      <w:r>
        <w:rPr>
          <w:sz w:val="21"/>
          <w:szCs w:val="21"/>
        </w:rPr>
        <w:t xml:space="preserve"> Este contrato estará vigente del ____________________ al ____________________. LAS PARTES reconocen que el artículo 2676 del Código Civil para el Estado de Quintana Roo limita a quince años el arrendamiento de fincas destinadas al comercio o a despachos, oficinas o consultorios de profesionales, y a veinte el de inmuebles destinados a una industria, plazos renovables por periodos que no excedan esos límites. Vencido este contrato, EL ARRENDATARIO al corriente en las rentas podrá pedir que se le prorrogue hasta por un año A MÁS TARDAR QUINCE DÍAS DESPUÉS DEL VENCIMIENTO (artículo 2738). Se exceptúa al propietario que quiera ocupar personalmente el local destinado a despacho, industria o comercio; si a los tres meses del fallo no lo ocupa, el juez lo condenará a indemnizar con hasta doce meses de renta.</w:t>
      </w:r>
    </w:p>
    <w:p>
      <w:pPr>
        <w:spacing w:after="100" w:line="276"/>
        <w:jc w:val="both"/>
      </w:pPr>
      <w:r>
        <w:rPr>
          <w:b/>
          <w:bCs/>
          <w:i w:val="false"/>
          <w:iCs w:val="false"/>
          <w:sz w:val="21"/>
          <w:szCs w:val="21"/>
        </w:rPr>
        <w:t xml:space="preserve">CUARTA. RENTA.</w:t>
      </w:r>
      <w:r>
        <w:rPr>
          <w:sz w:val="21"/>
          <w:szCs w:val="21"/>
        </w:rPr>
        <w:t xml:space="preserve"> EL ARRENDATARIO pagará una renta mensual de ____________________, ____________________, mediante ____________________. EL ARRENDADOR entregará a EL ARRENDATARIO el comprobante de cada pago. El artículo 2677 da a LAS PARTES la más amplia libertad para fijar el monto de la renta. En la prórroga del artículo 2738, EL ARRENDADOR podrá aumentarla hasta un diez por ciento si demuestra que los alquileres de la zona tuvieron alzas que lo justifiquen.</w:t>
      </w:r>
    </w:p>
    <w:p>
      <w:pPr>
        <w:spacing w:after="100" w:line="276"/>
        <w:jc w:val="both"/>
      </w:pPr>
      <w:r>
        <w:rPr>
          <w:b/>
          <w:bCs/>
          <w:i w:val="false"/>
          <w:iCs w:val="false"/>
          <w:sz w:val="21"/>
          <w:szCs w:val="21"/>
        </w:rPr>
        <w:t xml:space="preserve">QUINTA. DEPÓSITO EN GARANTÍA.</w:t>
      </w:r>
      <w:r>
        <w:rPr>
          <w:sz w:val="21"/>
          <w:szCs w:val="21"/>
        </w:rPr>
        <w:t xml:space="preserve"> EL ARRENDATARIO entrega a EL ARRENDADOR la cantidad de ____________________ en garantía del cumplimiento de sus obligaciones. EL ARRENDADOR la devolverá dentro de los treinta días siguientes a la entrega de EL INMUEBLE, descontando únicamente los adeudos de renta o servicios y los daños distintos del desgaste por uso normal, debidamente comprobados. Este código no fija tope al depósito en garantía; esta cantidad es la que LAS PARTES convienen. Si se ofrece fiador, el propietario no puede rehusar a una persona que reúna los requisitos de ley (artículo 2710).</w:t>
      </w:r>
    </w:p>
    <w:p>
      <w:pPr>
        <w:spacing w:after="100" w:line="276"/>
        <w:jc w:val="both"/>
      </w:pPr>
      <w:r>
        <w:rPr>
          <w:b/>
          <w:bCs/>
          <w:i w:val="false"/>
          <w:iCs w:val="false"/>
          <w:sz w:val="21"/>
          <w:szCs w:val="21"/>
        </w:rPr>
        <w:t xml:space="preserve">SEXTA. SERVICIOS.</w:t>
      </w:r>
      <w:r>
        <w:rPr>
          <w:sz w:val="21"/>
          <w:szCs w:val="21"/>
        </w:rPr>
        <w:t xml:space="preserve"> Los servicios de energía eléctrica, agua, gas, telefonía e internet que consuma EL INMUEBLE correrán a cargo de EL ARRENDATARIO. El impuesto predial correrá a cargo de EL ARRENDADOR.</w:t>
      </w:r>
    </w:p>
    <w:p>
      <w:pPr>
        <w:spacing w:after="100" w:line="276"/>
        <w:jc w:val="both"/>
      </w:pPr>
      <w:r>
        <w:rPr>
          <w:b/>
          <w:bCs/>
          <w:i w:val="false"/>
          <w:iCs w:val="false"/>
          <w:sz w:val="21"/>
          <w:szCs w:val="21"/>
        </w:rPr>
        <w:t xml:space="preserve">SÉPTIMA. CONSERVACIÓN Y REPARACIONES.</w:t>
      </w:r>
      <w:r>
        <w:rPr>
          <w:sz w:val="21"/>
          <w:szCs w:val="21"/>
        </w:rPr>
        <w:t xml:space="preserve"> EL ARRENDADOR hará las reparaciones necesarias para conservar EL INMUEBLE en estado de servir al uso convenido. EL ARRENDATARIO le avisará de inmediato de cualquier desperfecto y responderá de los daños que cause por su culpa o negligencia o la de las personas que lo acompañen.</w:t>
      </w:r>
    </w:p>
    <w:p>
      <w:pPr>
        <w:spacing w:after="100" w:line="276"/>
        <w:jc w:val="both"/>
      </w:pPr>
      <w:r>
        <w:rPr>
          <w:b/>
          <w:bCs/>
          <w:i w:val="false"/>
          <w:iCs w:val="false"/>
          <w:sz w:val="21"/>
          <w:szCs w:val="21"/>
        </w:rPr>
        <w:t xml:space="preserve">OCTAVA. MEJORAS Y MODIFICACIONES.</w:t>
      </w:r>
      <w:r>
        <w:rPr>
          <w:sz w:val="21"/>
          <w:szCs w:val="21"/>
        </w:rPr>
        <w:t xml:space="preserve"> EL ARRENDATARIO no hará obras ni modificaciones a EL INMUEBLE sin autorización previa y por escrito de EL ARRENDADOR. Las mejoras autorizadas quedarán en beneficio de EL INMUEBLE, salvo pacto por escrito en contrario.</w:t>
      </w:r>
    </w:p>
    <w:p>
      <w:pPr>
        <w:spacing w:after="100" w:line="276"/>
        <w:jc w:val="both"/>
      </w:pPr>
      <w:r>
        <w:rPr>
          <w:b/>
          <w:bCs/>
          <w:i w:val="false"/>
          <w:iCs w:val="false"/>
          <w:sz w:val="21"/>
          <w:szCs w:val="21"/>
        </w:rPr>
        <w:t xml:space="preserve">NOVENA. SUBARRENDAMIENTO.</w:t>
      </w:r>
      <w:r>
        <w:rPr>
          <w:sz w:val="21"/>
          <w:szCs w:val="21"/>
        </w:rPr>
        <w:t xml:space="preserve"> EL ARRENDATARIO no podrá subarrendar EL INMUEBLE en todo ni en parte, ni ceder los derechos de este contrato, sin consentimiento previo y por escrito de EL ARRENDADOR.</w:t>
      </w:r>
    </w:p>
    <w:p>
      <w:pPr>
        <w:spacing w:after="100" w:line="276"/>
        <w:jc w:val="both"/>
      </w:pPr>
      <w:r>
        <w:rPr>
          <w:b/>
          <w:bCs/>
          <w:i w:val="false"/>
          <w:iCs w:val="false"/>
          <w:sz w:val="21"/>
          <w:szCs w:val="21"/>
        </w:rPr>
        <w:t xml:space="preserve">DÉCIMA. RESCISIÓN.</w:t>
      </w:r>
      <w:r>
        <w:rPr>
          <w:sz w:val="21"/>
          <w:szCs w:val="21"/>
        </w:rPr>
        <w:t xml:space="preserve"> Conforme al artículo 2741 del Código Civil para el Estado de Quintana Roo, EL ARRENDADOR puede exigir la rescisión por falta de pago de la renta, por usarse EL INMUEBLE en contravención de la fracción III del artículo 2695 y por el subarriendo contra el artículo 2716. Ese catálogo no incluye los daños graves ni variar la forma del inmueble, que en el Código Civil Federal sí son causa de rescisión.</w:t>
      </w:r>
    </w:p>
    <w:p>
      <w:pPr>
        <w:spacing w:after="100" w:line="276"/>
        <w:jc w:val="both"/>
      </w:pPr>
      <w:r>
        <w:rPr>
          <w:b/>
          <w:bCs/>
          <w:i w:val="false"/>
          <w:iCs w:val="false"/>
          <w:sz w:val="21"/>
          <w:szCs w:val="21"/>
        </w:rPr>
        <w:t xml:space="preserve">DÉCIMA PRIMERA. ENTREGA.</w:t>
      </w:r>
      <w:r>
        <w:rPr>
          <w:sz w:val="21"/>
          <w:szCs w:val="21"/>
        </w:rPr>
        <w:t xml:space="preserve"> Al terminar este contrato, EL ARRENDATARIO entregará EL INMUEBLE en el estado en que lo recibió, salvo el desgaste por su uso normal, con las llaves y al corriente en el pago de los servicios a su cargo.</w:t>
      </w:r>
    </w:p>
    <w:p>
      <w:pPr>
        <w:spacing w:after="100" w:line="276"/>
        <w:jc w:val="both"/>
      </w:pPr>
      <w:r>
        <w:rPr>
          <w:b/>
          <w:bCs/>
          <w:i w:val="false"/>
          <w:iCs w:val="false"/>
          <w:sz w:val="21"/>
          <w:szCs w:val="21"/>
        </w:rPr>
        <w:t xml:space="preserve">DÉCIMA SEGUNDA. GIRO Y LICENCIAS.</w:t>
      </w:r>
      <w:r>
        <w:rPr>
          <w:sz w:val="21"/>
          <w:szCs w:val="21"/>
        </w:rPr>
        <w:t xml:space="preserve"> EL ARRENDATARIO operará en EL INMUEBLE el giro de ____________________ y será el único responsable de obtener y mantener vigentes las licencias, permisos y autorizaciones que ese giro requiera, así como de cubrir los derechos correspondientes.</w:t>
      </w:r>
    </w:p>
    <w:p>
      <w:pPr>
        <w:spacing w:after="100" w:line="276"/>
        <w:jc w:val="both"/>
      </w:pPr>
      <w:r>
        <w:rPr>
          <w:b/>
          <w:bCs/>
          <w:i w:val="false"/>
          <w:iCs w:val="false"/>
          <w:sz w:val="21"/>
          <w:szCs w:val="21"/>
        </w:rPr>
        <w:t xml:space="preserve">DÉCIMA TERCERA. SUBARRENDAMIENTO: LO QUE CAMBIA SEGÚN LA AUTORIZACIÓN.</w:t>
      </w:r>
      <w:r>
        <w:rPr>
          <w:sz w:val="21"/>
          <w:szCs w:val="21"/>
        </w:rPr>
        <w:t xml:space="preserve"> Subarrendar sin autorización es causa bastante para demandar la rescisión de este contrato y la nulidad del subarrendamiento (artículo 2716). Con autorización GENERAL, el subarrendatario y EL ARRENDATARIO quedan obligados frente a EL ARRENDADOR; con autorización ESPECIAL —señalando a quién se subarrienda, o aprobando después el contrato— se EXTINGUE este arrendamiento y EL ARRENDATARIO queda liberado, salvo convenio expreso en contrario (artículo 2717). Todo subarrendamiento debe constar por escrito (artículo 2718).</w:t>
      </w:r>
    </w:p>
    <w:p>
      <w:pPr>
        <w:spacing w:after="100" w:line="276"/>
        <w:jc w:val="both"/>
      </w:pPr>
      <w:r>
        <w:rPr>
          <w:b/>
          <w:bCs/>
          <w:i w:val="false"/>
          <w:iCs w:val="false"/>
          <w:sz w:val="21"/>
          <w:szCs w:val="21"/>
        </w:rPr>
        <w:t xml:space="preserve">DÉCIMA CUARTA. FALLECIMIENTO, REPARACIONES Y TERMINACIÓN.</w:t>
      </w:r>
      <w:r>
        <w:rPr>
          <w:sz w:val="21"/>
          <w:szCs w:val="21"/>
        </w:rPr>
        <w:t xml:space="preserve"> Este contrato continúa con los herederos; los familiares sobrevivientes del fallecido comunicarán POR ESCRITO a la otra parte quién los representará (artículo 2683). Si EL ARRENDADOR no hiciera las reparaciones necesarias en el término que fije el juez en ejecución de sentencia, éste podrá autorizar a EL ARRENDATARIO a hacerlas A CUENTA DE RENTAS (artículo 2688). Si el contrato continuara sin plazo determinado, concluirá previo aviso dado en forma indubitable con dos meses de anticipación (artículo 2714).</w:t>
      </w:r>
    </w:p>
    <w:p>
      <w:pPr>
        <w:spacing w:after="100" w:line="276"/>
        <w:jc w:val="both"/>
      </w:pPr>
      <w:r>
        <w:rPr>
          <w:b/>
          <w:bCs/>
          <w:i w:val="false"/>
          <w:iCs w:val="false"/>
          <w:sz w:val="21"/>
          <w:szCs w:val="21"/>
        </w:rPr>
        <w:t xml:space="preserve">DÉCIMA QUINTA. DOMICILIOS Y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SEXTA. ANEXO.</w:t>
      </w:r>
      <w:r>
        <w:rPr>
          <w:sz w:val="21"/>
          <w:szCs w:val="21"/>
        </w:rPr>
        <w:t xml:space="preserve"> El Anexo A —inventario y estado de EL INMUEBLE— forma parte integrante de este contrato. LAS PARTES lo revisan y lo aceptan al firmar; lo que ahí se asiente sobre el estado de EL INMUEBLE es la referencia para la devolución del depósito en garantía.</w:t>
      </w:r>
    </w:p>
    <w:p>
      <w:pPr>
        <w:spacing w:after="100" w:line="276"/>
        <w:jc w:val="both"/>
      </w:pPr>
      <w:r>
        <w:rPr>
          <w:b/>
          <w:bCs/>
          <w:i w:val="false"/>
          <w:iCs w:val="false"/>
          <w:sz w:val="21"/>
          <w:szCs w:val="21"/>
        </w:rPr>
        <w:t xml:space="preserve">DÉCIMA SÉPTIMA.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OCTAVA. JURISDICCIÓN.</w:t>
      </w:r>
      <w:r>
        <w:rPr>
          <w:sz w:val="21"/>
          <w:szCs w:val="21"/>
        </w:rPr>
        <w:t xml:space="preserve"> Para la interpretación y cumplimiento de este contrato, LAS PARTES se someten a las leyes y a los tribunales competentes del lugar donde se ubica EL INMUEBLE, renunciando a cualquier otro fuero que pudiera corresponderles por razón de sus domicilios presentes o futuros.</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ARRENDATARIO</w:t>
            </w:r>
          </w:p>
          <w:p>
            <w:pPr>
              <w:jc w:val="center"/>
            </w:pPr>
            <w:r>
              <w:rPr>
                <w:b w:val="false"/>
                <w:bCs w:val="false"/>
                <w:sz w:val="21"/>
                <w:szCs w:val="21"/>
              </w:rPr>
              <w:t xml:space="preserve">____________________</w:t>
            </w:r>
          </w:p>
        </w:tc>
      </w:tr>
    </w:tbl>
    <w:p>
      <w:r>
        <w:br w:type="page"/>
      </w:r>
    </w:p>
    <w:p>
      <w:pPr>
        <w:spacing w:after="80"/>
        <w:jc w:val="center"/>
      </w:pPr>
      <w:r>
        <w:rPr>
          <w:b/>
          <w:bCs/>
          <w:sz w:val="27"/>
          <w:szCs w:val="27"/>
        </w:rPr>
        <w:t xml:space="preserve">ANEXO A</w:t>
      </w:r>
    </w:p>
    <w:p>
      <w:pPr>
        <w:spacing w:after="240" w:line="276"/>
        <w:jc w:val="center"/>
      </w:pPr>
      <w:r>
        <w:rPr>
          <w:color w:val="444444"/>
          <w:sz w:val="20"/>
          <w:szCs w:val="20"/>
        </w:rPr>
        <w:t xml:space="preserve">Inventario y estado del inmueble</w:t>
      </w:r>
    </w:p>
    <w:p>
      <w:pPr>
        <w:spacing w:after="100" w:line="276"/>
        <w:jc w:val="both"/>
      </w:pPr>
      <w:r>
        <w:rPr>
          <w:sz w:val="21"/>
          <w:szCs w:val="21"/>
        </w:rPr>
        <w:t xml:space="preserve">Este anexo forma parte integrante del contrato de arrendamiento sobre EL INMUEBLE ubicado en ____________________ y se firma electrónicamente junto con él. Lo que aquí se asiente es la referencia para la devolución del depósito en garantía al terminar el arrendamiento.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Llaves que se entregan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luz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agua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Gas · tipo, tanque o medidor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Instalaciones y accesorios que quedan en el inmueble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Muebles, si los hay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pisos, muros, puertas y ventanas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baños y cocina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Observaciones de LAS PARTES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Fecha de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bl>
    <w:p>
      <w:pPr>
        <w:spacing w:after="100" w:line="276"/>
        <w:jc w:val="both"/>
      </w:pPr>
      <w:r>
        <w:rPr>
          <w:sz w:val="21"/>
          <w:szCs w:val="21"/>
        </w:rPr>
        <w:t xml:space="preserve">Si el día de la entrega LAS PARTES encuentran algo distinto de lo asentado, lo hacen constar aquí y vuelven a firmar el anexo. Sin anotación en contrario, se entiende que EL INMUEBLE se entregó en el estado descrito.</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 · Quintana Roo</dc:title>
  <dc:creator>SignSolú</dc:creator>
  <cp:lastModifiedBy>Un-named</cp:lastModifiedBy>
  <cp:revision>1</cp:revision>
  <dcterms:created xsi:type="dcterms:W3CDTF">2026-10-08T22:08:46.605Z</dcterms:created>
  <dcterms:modified xsi:type="dcterms:W3CDTF">2026-10-08T22:08:46.605Z</dcterms:modified>
</cp:coreProperties>
</file>

<file path=docProps/custom.xml><?xml version="1.0" encoding="utf-8"?>
<Properties xmlns="http://schemas.openxmlformats.org/officeDocument/2006/custom-properties" xmlns:vt="http://schemas.openxmlformats.org/officeDocument/2006/docPropsVTypes"/>
</file>